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bidiVisual/>
        <w:tblW w:w="9746" w:type="dxa"/>
        <w:tblLook w:val="04A0" w:firstRow="1" w:lastRow="0" w:firstColumn="1" w:lastColumn="0" w:noHBand="0" w:noVBand="1"/>
      </w:tblPr>
      <w:tblGrid>
        <w:gridCol w:w="1142"/>
        <w:gridCol w:w="1142"/>
        <w:gridCol w:w="986"/>
        <w:gridCol w:w="2836"/>
        <w:gridCol w:w="3640"/>
      </w:tblGrid>
      <w:tr w:rsidR="00003852" w:rsidRPr="004B4C81" w14:paraId="526A03DF" w14:textId="77777777" w:rsidTr="00003852">
        <w:trPr>
          <w:trHeight w:val="1327"/>
        </w:trPr>
        <w:tc>
          <w:tcPr>
            <w:tcW w:w="1142" w:type="dxa"/>
          </w:tcPr>
          <w:p w14:paraId="3BA2203C" w14:textId="7CA0F505" w:rsidR="00003852" w:rsidRPr="004B4C81" w:rsidRDefault="00003852" w:rsidP="00D00464">
            <w:pPr>
              <w:spacing w:line="360" w:lineRule="auto"/>
              <w:rPr>
                <w:rFonts w:ascii="David" w:hAnsi="David" w:cs="David"/>
                <w:sz w:val="24"/>
                <w:szCs w:val="24"/>
                <w:rtl/>
              </w:rPr>
            </w:pPr>
            <w:r>
              <w:rPr>
                <w:rFonts w:ascii="David" w:hAnsi="David" w:cs="David" w:hint="cs"/>
                <w:sz w:val="24"/>
                <w:szCs w:val="24"/>
                <w:rtl/>
              </w:rPr>
              <w:t xml:space="preserve">מס' שאלה </w:t>
            </w:r>
          </w:p>
        </w:tc>
        <w:tc>
          <w:tcPr>
            <w:tcW w:w="1142" w:type="dxa"/>
          </w:tcPr>
          <w:p w14:paraId="7F8D0D36" w14:textId="3851F7F4" w:rsidR="00003852" w:rsidRPr="004B4C81" w:rsidRDefault="00003852" w:rsidP="00D00464">
            <w:pPr>
              <w:spacing w:line="360" w:lineRule="auto"/>
              <w:rPr>
                <w:rFonts w:ascii="David" w:hAnsi="David" w:cs="David"/>
                <w:sz w:val="24"/>
                <w:szCs w:val="24"/>
                <w:rtl/>
              </w:rPr>
            </w:pPr>
            <w:r w:rsidRPr="004B4C81">
              <w:rPr>
                <w:rFonts w:ascii="David" w:hAnsi="David" w:cs="David"/>
                <w:sz w:val="24"/>
                <w:szCs w:val="24"/>
                <w:rtl/>
              </w:rPr>
              <w:t xml:space="preserve">עמוד </w:t>
            </w:r>
          </w:p>
        </w:tc>
        <w:tc>
          <w:tcPr>
            <w:tcW w:w="986" w:type="dxa"/>
          </w:tcPr>
          <w:p w14:paraId="00F48E8D" w14:textId="15DAA232" w:rsidR="00003852" w:rsidRPr="004B4C81" w:rsidRDefault="00003852" w:rsidP="00D00464">
            <w:pPr>
              <w:spacing w:line="360" w:lineRule="auto"/>
              <w:rPr>
                <w:rFonts w:ascii="David" w:hAnsi="David" w:cs="David"/>
                <w:sz w:val="24"/>
                <w:szCs w:val="24"/>
                <w:rtl/>
              </w:rPr>
            </w:pPr>
            <w:r w:rsidRPr="004B4C81">
              <w:rPr>
                <w:rFonts w:ascii="David" w:hAnsi="David" w:cs="David"/>
                <w:sz w:val="24"/>
                <w:szCs w:val="24"/>
                <w:rtl/>
              </w:rPr>
              <w:t xml:space="preserve">סעיף </w:t>
            </w:r>
          </w:p>
        </w:tc>
        <w:tc>
          <w:tcPr>
            <w:tcW w:w="2836" w:type="dxa"/>
          </w:tcPr>
          <w:p w14:paraId="410D6441" w14:textId="26598C5D" w:rsidR="00003852" w:rsidRPr="004B4C81" w:rsidRDefault="00003852" w:rsidP="00D00464">
            <w:pPr>
              <w:spacing w:line="360" w:lineRule="auto"/>
              <w:rPr>
                <w:rFonts w:ascii="David" w:hAnsi="David" w:cs="David"/>
                <w:sz w:val="24"/>
                <w:szCs w:val="24"/>
                <w:rtl/>
              </w:rPr>
            </w:pPr>
            <w:r w:rsidRPr="004B4C81">
              <w:rPr>
                <w:rFonts w:ascii="David" w:hAnsi="David" w:cs="David"/>
                <w:sz w:val="24"/>
                <w:szCs w:val="24"/>
                <w:rtl/>
              </w:rPr>
              <w:t xml:space="preserve">שאלה </w:t>
            </w:r>
          </w:p>
        </w:tc>
        <w:tc>
          <w:tcPr>
            <w:tcW w:w="3640" w:type="dxa"/>
          </w:tcPr>
          <w:p w14:paraId="39CBF1D3" w14:textId="3CF87DAE" w:rsidR="00003852" w:rsidRPr="004B4C81" w:rsidRDefault="00003852" w:rsidP="00D00464">
            <w:pPr>
              <w:spacing w:line="360" w:lineRule="auto"/>
              <w:rPr>
                <w:rFonts w:ascii="David" w:hAnsi="David" w:cs="David"/>
                <w:sz w:val="24"/>
                <w:szCs w:val="24"/>
                <w:rtl/>
              </w:rPr>
            </w:pPr>
            <w:r w:rsidRPr="004B4C81">
              <w:rPr>
                <w:rFonts w:ascii="David" w:hAnsi="David" w:cs="David"/>
                <w:sz w:val="24"/>
                <w:szCs w:val="24"/>
                <w:rtl/>
              </w:rPr>
              <w:t xml:space="preserve">מענה </w:t>
            </w:r>
          </w:p>
        </w:tc>
      </w:tr>
      <w:tr w:rsidR="00003852" w:rsidRPr="004B4C81" w14:paraId="4EEE8C04" w14:textId="77777777" w:rsidTr="00003852">
        <w:trPr>
          <w:trHeight w:val="6569"/>
        </w:trPr>
        <w:tc>
          <w:tcPr>
            <w:tcW w:w="1142" w:type="dxa"/>
          </w:tcPr>
          <w:p w14:paraId="1453D51B" w14:textId="161787DC" w:rsidR="00003852" w:rsidRPr="004B4C81" w:rsidRDefault="00003852" w:rsidP="004B4C81">
            <w:pPr>
              <w:spacing w:line="360" w:lineRule="auto"/>
              <w:rPr>
                <w:rFonts w:ascii="David" w:hAnsi="David" w:cs="David"/>
                <w:sz w:val="24"/>
                <w:szCs w:val="24"/>
                <w:rtl/>
              </w:rPr>
            </w:pPr>
            <w:r>
              <w:rPr>
                <w:rFonts w:ascii="David" w:hAnsi="David" w:cs="David" w:hint="cs"/>
                <w:sz w:val="24"/>
                <w:szCs w:val="24"/>
                <w:rtl/>
              </w:rPr>
              <w:t>1</w:t>
            </w:r>
          </w:p>
        </w:tc>
        <w:tc>
          <w:tcPr>
            <w:tcW w:w="1142" w:type="dxa"/>
          </w:tcPr>
          <w:p w14:paraId="0C4D746C" w14:textId="55BB7A68" w:rsidR="00003852" w:rsidRPr="004B4C81" w:rsidRDefault="00003852" w:rsidP="004B4C81">
            <w:pPr>
              <w:spacing w:line="360" w:lineRule="auto"/>
              <w:rPr>
                <w:rFonts w:ascii="David" w:hAnsi="David" w:cs="David"/>
                <w:sz w:val="24"/>
                <w:szCs w:val="24"/>
                <w:rtl/>
              </w:rPr>
            </w:pPr>
          </w:p>
        </w:tc>
        <w:tc>
          <w:tcPr>
            <w:tcW w:w="986" w:type="dxa"/>
          </w:tcPr>
          <w:p w14:paraId="48235F5F" w14:textId="6140C188" w:rsidR="00003852" w:rsidRPr="004B4C81" w:rsidRDefault="00003852" w:rsidP="004B4C81">
            <w:pPr>
              <w:spacing w:line="360" w:lineRule="auto"/>
              <w:rPr>
                <w:rFonts w:ascii="David" w:hAnsi="David" w:cs="David"/>
                <w:sz w:val="24"/>
                <w:szCs w:val="24"/>
                <w:rtl/>
              </w:rPr>
            </w:pPr>
          </w:p>
        </w:tc>
        <w:tc>
          <w:tcPr>
            <w:tcW w:w="2836" w:type="dxa"/>
          </w:tcPr>
          <w:p w14:paraId="30CFC5ED" w14:textId="77777777" w:rsidR="00003852" w:rsidRPr="004B4C81" w:rsidRDefault="00003852" w:rsidP="004B4C81">
            <w:pPr>
              <w:bidi w:val="0"/>
              <w:spacing w:line="360" w:lineRule="auto"/>
              <w:rPr>
                <w:rFonts w:ascii="David" w:hAnsi="David" w:cs="David"/>
                <w:sz w:val="24"/>
                <w:szCs w:val="24"/>
              </w:rPr>
            </w:pPr>
          </w:p>
          <w:p w14:paraId="2DE8E1D3" w14:textId="46B20C03" w:rsidR="00003852" w:rsidRPr="004B4C81" w:rsidRDefault="00003852" w:rsidP="004B4C81">
            <w:pPr>
              <w:bidi w:val="0"/>
              <w:spacing w:line="360" w:lineRule="auto"/>
              <w:jc w:val="right"/>
              <w:rPr>
                <w:rFonts w:ascii="David" w:eastAsia="Times New Roman" w:hAnsi="David" w:cs="David"/>
                <w:sz w:val="24"/>
                <w:szCs w:val="24"/>
              </w:rPr>
            </w:pPr>
            <w:r w:rsidRPr="004B4C81">
              <w:rPr>
                <w:rFonts w:ascii="David" w:eastAsia="Times New Roman" w:hAnsi="David" w:cs="David"/>
                <w:sz w:val="24"/>
                <w:szCs w:val="24"/>
                <w:rtl/>
              </w:rPr>
              <w:t>האם יועצים גרונטולוגים יכולים לגשת למכרז?</w:t>
            </w:r>
          </w:p>
          <w:p w14:paraId="5A2C357D" w14:textId="77777777" w:rsidR="00003852" w:rsidRPr="004B4C81" w:rsidRDefault="00003852" w:rsidP="004B4C81">
            <w:pPr>
              <w:bidi w:val="0"/>
              <w:spacing w:line="360" w:lineRule="auto"/>
              <w:jc w:val="right"/>
              <w:rPr>
                <w:rFonts w:ascii="David" w:eastAsia="Times New Roman" w:hAnsi="David" w:cs="David"/>
                <w:sz w:val="24"/>
                <w:szCs w:val="24"/>
              </w:rPr>
            </w:pPr>
            <w:r w:rsidRPr="004B4C81">
              <w:rPr>
                <w:rFonts w:ascii="David" w:eastAsia="Times New Roman" w:hAnsi="David" w:cs="David"/>
                <w:sz w:val="24"/>
                <w:szCs w:val="24"/>
                <w:rtl/>
              </w:rPr>
              <w:t xml:space="preserve">מדובר על מסלול לימודים בן שנתיים של 420 שעות </w:t>
            </w:r>
            <w:r w:rsidRPr="004B4C81">
              <w:rPr>
                <w:rFonts w:ascii="David" w:eastAsia="Times New Roman" w:hAnsi="David" w:cs="David"/>
                <w:sz w:val="24"/>
                <w:szCs w:val="24"/>
              </w:rPr>
              <w:t xml:space="preserve">+ </w:t>
            </w:r>
            <w:proofErr w:type="spellStart"/>
            <w:r w:rsidRPr="004B4C81">
              <w:rPr>
                <w:rFonts w:ascii="David" w:eastAsia="Times New Roman" w:hAnsi="David" w:cs="David"/>
                <w:sz w:val="24"/>
                <w:szCs w:val="24"/>
                <w:rtl/>
              </w:rPr>
              <w:t>סטאז</w:t>
            </w:r>
            <w:proofErr w:type="spellEnd"/>
            <w:r w:rsidRPr="004B4C81">
              <w:rPr>
                <w:rFonts w:ascii="David" w:eastAsia="Times New Roman" w:hAnsi="David" w:cs="David"/>
                <w:sz w:val="24"/>
                <w:szCs w:val="24"/>
                <w:rtl/>
              </w:rPr>
              <w:t>', במהלכו נלמדים נושאים שונים, המאפשרים ייעוץ ועבודה עם משפחות שזקוקות לעזרה ולמידע בתחום הגיל השלישי, כמו</w:t>
            </w:r>
            <w:r w:rsidRPr="004B4C81">
              <w:rPr>
                <w:rFonts w:ascii="David" w:eastAsia="Times New Roman" w:hAnsi="David" w:cs="David"/>
                <w:sz w:val="24"/>
                <w:szCs w:val="24"/>
              </w:rPr>
              <w:t>: </w:t>
            </w:r>
          </w:p>
          <w:p w14:paraId="3C957C1E" w14:textId="77777777" w:rsidR="00003852" w:rsidRPr="004B4C81" w:rsidRDefault="00003852" w:rsidP="004B4C81">
            <w:pPr>
              <w:bidi w:val="0"/>
              <w:spacing w:line="360" w:lineRule="auto"/>
              <w:jc w:val="right"/>
              <w:rPr>
                <w:rFonts w:ascii="David" w:eastAsia="Times New Roman" w:hAnsi="David" w:cs="David"/>
                <w:sz w:val="24"/>
                <w:szCs w:val="24"/>
                <w:rtl/>
              </w:rPr>
            </w:pPr>
            <w:r w:rsidRPr="004B4C81">
              <w:rPr>
                <w:rFonts w:ascii="David" w:eastAsia="Times New Roman" w:hAnsi="David" w:cs="David"/>
                <w:sz w:val="24"/>
                <w:szCs w:val="24"/>
                <w:rtl/>
              </w:rPr>
              <w:t>מיצוי זכויות, תמיכה במטופל ובני משפחתו בשעת צרה, בניית תוכנית טיפול להטבת מצבו של הנזקק ועוד הרבה מזה</w:t>
            </w:r>
          </w:p>
          <w:p w14:paraId="6D0CF471" w14:textId="4F1DBBBA" w:rsidR="00003852" w:rsidRPr="004B4C81" w:rsidRDefault="00003852" w:rsidP="004B4C81">
            <w:pPr>
              <w:bidi w:val="0"/>
              <w:spacing w:line="360" w:lineRule="auto"/>
              <w:jc w:val="right"/>
              <w:rPr>
                <w:rFonts w:ascii="David" w:eastAsia="Times New Roman" w:hAnsi="David" w:cs="David"/>
                <w:sz w:val="24"/>
                <w:szCs w:val="24"/>
              </w:rPr>
            </w:pPr>
            <w:r w:rsidRPr="004B4C81">
              <w:rPr>
                <w:rFonts w:ascii="David" w:eastAsia="Times New Roman" w:hAnsi="David" w:cs="David"/>
                <w:sz w:val="24"/>
                <w:szCs w:val="24"/>
                <w:rtl/>
              </w:rPr>
              <w:t xml:space="preserve">המקצוע מוכר ע"י </w:t>
            </w:r>
            <w:proofErr w:type="spellStart"/>
            <w:r w:rsidRPr="004B4C81">
              <w:rPr>
                <w:rFonts w:ascii="David" w:eastAsia="Times New Roman" w:hAnsi="David" w:cs="David"/>
                <w:sz w:val="24"/>
                <w:szCs w:val="24"/>
                <w:rtl/>
              </w:rPr>
              <w:t>בייטוח</w:t>
            </w:r>
            <w:proofErr w:type="spellEnd"/>
            <w:r w:rsidRPr="004B4C81">
              <w:rPr>
                <w:rFonts w:ascii="David" w:eastAsia="Times New Roman" w:hAnsi="David" w:cs="David"/>
                <w:sz w:val="24"/>
                <w:szCs w:val="24"/>
                <w:rtl/>
              </w:rPr>
              <w:t xml:space="preserve"> לאומי מאז 2020</w:t>
            </w:r>
            <w:r w:rsidRPr="004B4C81">
              <w:rPr>
                <w:rFonts w:ascii="David" w:eastAsia="Times New Roman" w:hAnsi="David" w:cs="David"/>
                <w:sz w:val="24"/>
                <w:szCs w:val="24"/>
              </w:rPr>
              <w:t>.</w:t>
            </w:r>
          </w:p>
          <w:p w14:paraId="250A92CE" w14:textId="6AAB2669" w:rsidR="00003852" w:rsidRPr="004B4C81" w:rsidRDefault="00003852" w:rsidP="004B4C81">
            <w:pPr>
              <w:bidi w:val="0"/>
              <w:spacing w:line="360" w:lineRule="auto"/>
              <w:jc w:val="right"/>
              <w:rPr>
                <w:rFonts w:ascii="David" w:eastAsia="Times New Roman" w:hAnsi="David" w:cs="David"/>
                <w:sz w:val="24"/>
                <w:szCs w:val="24"/>
                <w:rtl/>
              </w:rPr>
            </w:pPr>
            <w:r w:rsidRPr="004B4C81">
              <w:rPr>
                <w:rFonts w:ascii="David" w:eastAsia="Times New Roman" w:hAnsi="David" w:cs="David"/>
                <w:sz w:val="24"/>
                <w:szCs w:val="24"/>
                <w:rtl/>
              </w:rPr>
              <w:t xml:space="preserve">אך יש מי שיש להם </w:t>
            </w:r>
            <w:proofErr w:type="spellStart"/>
            <w:r w:rsidRPr="004B4C81">
              <w:rPr>
                <w:rFonts w:ascii="David" w:eastAsia="Times New Roman" w:hAnsi="David" w:cs="David"/>
                <w:sz w:val="24"/>
                <w:szCs w:val="24"/>
                <w:rtl/>
              </w:rPr>
              <w:t>נסיון</w:t>
            </w:r>
            <w:proofErr w:type="spellEnd"/>
            <w:r w:rsidRPr="004B4C81">
              <w:rPr>
                <w:rFonts w:ascii="David" w:eastAsia="Times New Roman" w:hAnsi="David" w:cs="David"/>
                <w:sz w:val="24"/>
                <w:szCs w:val="24"/>
                <w:rtl/>
              </w:rPr>
              <w:t xml:space="preserve"> מעשי של מספר גדול יותר של שנים.</w:t>
            </w:r>
          </w:p>
          <w:p w14:paraId="100EA5CB" w14:textId="77777777" w:rsidR="00003852" w:rsidRPr="004B4C81" w:rsidRDefault="00003852" w:rsidP="004B4C81">
            <w:pPr>
              <w:spacing w:line="360" w:lineRule="auto"/>
              <w:rPr>
                <w:rFonts w:ascii="David" w:hAnsi="David" w:cs="David"/>
                <w:sz w:val="24"/>
                <w:szCs w:val="24"/>
                <w:rtl/>
              </w:rPr>
            </w:pPr>
          </w:p>
        </w:tc>
        <w:tc>
          <w:tcPr>
            <w:tcW w:w="3640" w:type="dxa"/>
          </w:tcPr>
          <w:p w14:paraId="048A0005" w14:textId="35CCDC2E" w:rsidR="00003852" w:rsidRPr="004B4C81" w:rsidRDefault="00D578F5" w:rsidP="004B4C81">
            <w:pPr>
              <w:spacing w:after="40" w:line="360" w:lineRule="auto"/>
              <w:jc w:val="both"/>
              <w:rPr>
                <w:rFonts w:ascii="David" w:hAnsi="David" w:cs="David"/>
                <w:sz w:val="24"/>
                <w:szCs w:val="24"/>
              </w:rPr>
            </w:pPr>
            <w:r>
              <w:rPr>
                <w:rFonts w:ascii="David" w:hAnsi="David" w:cs="David" w:hint="cs"/>
                <w:sz w:val="24"/>
                <w:szCs w:val="24"/>
                <w:rtl/>
              </w:rPr>
              <w:t xml:space="preserve">אין שינוי במסמכי המכרז. </w:t>
            </w:r>
            <w:r w:rsidR="00003852" w:rsidRPr="004B4C81">
              <w:rPr>
                <w:rFonts w:ascii="David" w:hAnsi="David" w:cs="David"/>
                <w:sz w:val="24"/>
                <w:szCs w:val="24"/>
                <w:rtl/>
              </w:rPr>
              <w:t>כמפורט בסעיף 2.1.1 ל</w:t>
            </w:r>
            <w:r w:rsidR="00003852">
              <w:rPr>
                <w:rFonts w:ascii="David" w:hAnsi="David" w:cs="David" w:hint="cs"/>
                <w:sz w:val="24"/>
                <w:szCs w:val="24"/>
                <w:rtl/>
              </w:rPr>
              <w:t>מסמכי ה</w:t>
            </w:r>
            <w:r w:rsidR="00003852" w:rsidRPr="004B4C81">
              <w:rPr>
                <w:rFonts w:ascii="David" w:hAnsi="David" w:cs="David"/>
                <w:sz w:val="24"/>
                <w:szCs w:val="24"/>
                <w:rtl/>
              </w:rPr>
              <w:t xml:space="preserve">מכרז. </w:t>
            </w:r>
            <w:bookmarkStart w:id="0" w:name="_Ref505598968"/>
          </w:p>
          <w:p w14:paraId="4125B9D2" w14:textId="58349016" w:rsidR="00003852" w:rsidRPr="004B4C81" w:rsidRDefault="00003852" w:rsidP="004B4C81">
            <w:pPr>
              <w:spacing w:after="40" w:line="360" w:lineRule="auto"/>
              <w:jc w:val="both"/>
              <w:rPr>
                <w:rFonts w:ascii="David" w:hAnsi="David" w:cs="David"/>
                <w:sz w:val="24"/>
                <w:szCs w:val="24"/>
              </w:rPr>
            </w:pPr>
            <w:r w:rsidRPr="004B4C81">
              <w:rPr>
                <w:rFonts w:ascii="David" w:hAnsi="David" w:cs="David"/>
                <w:sz w:val="24"/>
                <w:szCs w:val="24"/>
                <w:rtl/>
              </w:rPr>
              <w:t>"לצורך הגשת מועמדות, נדרש היועץ הסוציאלי המוצע לעמוד בתנאי הסף המפורטים להלן, במצטבר:</w:t>
            </w:r>
          </w:p>
          <w:p w14:paraId="5F567418" w14:textId="0C656D1A" w:rsidR="00003852" w:rsidRPr="004B4C81" w:rsidRDefault="00003852" w:rsidP="004B4C81">
            <w:pPr>
              <w:pStyle w:val="a4"/>
              <w:numPr>
                <w:ilvl w:val="0"/>
                <w:numId w:val="4"/>
              </w:numPr>
              <w:spacing w:after="40" w:line="360" w:lineRule="auto"/>
              <w:ind w:left="360"/>
              <w:jc w:val="both"/>
              <w:rPr>
                <w:rFonts w:ascii="David" w:hAnsi="David" w:cs="David"/>
                <w:sz w:val="24"/>
                <w:szCs w:val="24"/>
              </w:rPr>
            </w:pPr>
            <w:r w:rsidRPr="004B4C81">
              <w:rPr>
                <w:rFonts w:ascii="David" w:eastAsiaTheme="minorHAnsi" w:hAnsi="David" w:cs="David"/>
                <w:sz w:val="24"/>
                <w:szCs w:val="24"/>
                <w:rtl/>
                <w:lang w:eastAsia="en-US"/>
              </w:rPr>
              <w:t xml:space="preserve">בעל </w:t>
            </w:r>
            <w:r w:rsidRPr="004B4C81">
              <w:rPr>
                <w:rFonts w:ascii="David" w:hAnsi="David" w:cs="David"/>
                <w:sz w:val="24"/>
                <w:szCs w:val="24"/>
                <w:rtl/>
              </w:rPr>
              <w:t>תואר ראשון לפחות, באחד התחומים הבאים:</w:t>
            </w:r>
            <w:r>
              <w:rPr>
                <w:rFonts w:ascii="David" w:hAnsi="David" w:cs="David" w:hint="cs"/>
                <w:sz w:val="24"/>
                <w:szCs w:val="24"/>
                <w:rtl/>
              </w:rPr>
              <w:t xml:space="preserve"> </w:t>
            </w:r>
            <w:r w:rsidRPr="004B4C81">
              <w:rPr>
                <w:rFonts w:ascii="David" w:hAnsi="David" w:cs="David"/>
                <w:sz w:val="24"/>
                <w:szCs w:val="24"/>
                <w:rtl/>
              </w:rPr>
              <w:t xml:space="preserve">עבודה סוציאלית (ובכלל זה תואר בית הספר לעבודה סוציאלית, או תואר דו חוגי הכולל עבודה סוציאלית), פסיכולוגיה, </w:t>
            </w:r>
            <w:r w:rsidR="00334F1C" w:rsidRPr="004B4C81">
              <w:rPr>
                <w:rFonts w:ascii="David" w:hAnsi="David" w:cs="David" w:hint="cs"/>
                <w:sz w:val="24"/>
                <w:szCs w:val="24"/>
                <w:rtl/>
              </w:rPr>
              <w:t>קרימינולוגי</w:t>
            </w:r>
            <w:r w:rsidR="00334F1C" w:rsidRPr="004B4C81">
              <w:rPr>
                <w:rFonts w:ascii="David" w:hAnsi="David" w:cs="David" w:hint="eastAsia"/>
                <w:sz w:val="24"/>
                <w:szCs w:val="24"/>
                <w:rtl/>
              </w:rPr>
              <w:t>ה</w:t>
            </w:r>
            <w:r w:rsidRPr="004B4C81">
              <w:rPr>
                <w:rFonts w:ascii="David" w:hAnsi="David" w:cs="David"/>
                <w:sz w:val="24"/>
                <w:szCs w:val="24"/>
                <w:rtl/>
              </w:rPr>
              <w:t xml:space="preserve">, </w:t>
            </w:r>
            <w:r w:rsidR="00334F1C" w:rsidRPr="004B4C81">
              <w:rPr>
                <w:rFonts w:ascii="David" w:hAnsi="David" w:cs="David" w:hint="cs"/>
                <w:sz w:val="24"/>
                <w:szCs w:val="24"/>
                <w:rtl/>
              </w:rPr>
              <w:t>גרונטולוגי</w:t>
            </w:r>
            <w:r w:rsidR="00334F1C" w:rsidRPr="004B4C81">
              <w:rPr>
                <w:rFonts w:ascii="David" w:hAnsi="David" w:cs="David" w:hint="eastAsia"/>
                <w:sz w:val="24"/>
                <w:szCs w:val="24"/>
                <w:rtl/>
              </w:rPr>
              <w:t>ה</w:t>
            </w:r>
            <w:r w:rsidRPr="004B4C81">
              <w:rPr>
                <w:rFonts w:ascii="David" w:hAnsi="David" w:cs="David"/>
                <w:sz w:val="24"/>
                <w:szCs w:val="24"/>
                <w:rtl/>
              </w:rPr>
              <w:t>.</w:t>
            </w:r>
          </w:p>
          <w:p w14:paraId="12B0AF83" w14:textId="77777777" w:rsidR="00003852" w:rsidRPr="004B4C81" w:rsidRDefault="00003852" w:rsidP="004B4C81">
            <w:pPr>
              <w:pStyle w:val="a4"/>
              <w:spacing w:after="40" w:line="360" w:lineRule="auto"/>
              <w:ind w:left="360"/>
              <w:jc w:val="both"/>
              <w:rPr>
                <w:rFonts w:ascii="David" w:hAnsi="David" w:cs="David"/>
                <w:sz w:val="24"/>
                <w:szCs w:val="24"/>
                <w:rtl/>
              </w:rPr>
            </w:pPr>
            <w:r w:rsidRPr="004B4C81">
              <w:rPr>
                <w:rFonts w:ascii="David" w:hAnsi="David" w:cs="David"/>
                <w:sz w:val="24"/>
                <w:szCs w:val="24"/>
                <w:u w:val="single"/>
                <w:rtl/>
              </w:rPr>
              <w:t>לחלופין,</w:t>
            </w:r>
            <w:r w:rsidRPr="004B4C81">
              <w:rPr>
                <w:rFonts w:ascii="David" w:hAnsi="David" w:cs="David"/>
                <w:sz w:val="24"/>
                <w:szCs w:val="24"/>
                <w:rtl/>
              </w:rPr>
              <w:t xml:space="preserve">  בעלי תואר שני בעבודה סוציאלית לבעלי תואר ראשון אחר.  </w:t>
            </w:r>
          </w:p>
          <w:p w14:paraId="1F49F28F" w14:textId="3EF8CB5F" w:rsidR="00003852" w:rsidRPr="004B4C81" w:rsidRDefault="00003852" w:rsidP="004B4C81">
            <w:pPr>
              <w:pStyle w:val="a4"/>
              <w:spacing w:after="40" w:line="360" w:lineRule="auto"/>
              <w:ind w:left="360"/>
              <w:jc w:val="both"/>
              <w:rPr>
                <w:rFonts w:ascii="David" w:hAnsi="David" w:cs="David"/>
                <w:sz w:val="24"/>
                <w:szCs w:val="24"/>
              </w:rPr>
            </w:pPr>
            <w:r w:rsidRPr="004B4C81">
              <w:rPr>
                <w:rFonts w:ascii="David" w:hAnsi="David" w:cs="David"/>
                <w:sz w:val="24"/>
                <w:szCs w:val="24"/>
                <w:u w:val="single"/>
                <w:rtl/>
              </w:rPr>
              <w:t>לחלופין,</w:t>
            </w:r>
            <w:r w:rsidRPr="004B4C81">
              <w:rPr>
                <w:rFonts w:ascii="David" w:hAnsi="David" w:cs="David"/>
                <w:sz w:val="24"/>
                <w:szCs w:val="24"/>
                <w:rtl/>
              </w:rPr>
              <w:t xml:space="preserve"> נרשם במרשם העובדים </w:t>
            </w:r>
            <w:r w:rsidR="00334F1C" w:rsidRPr="004B4C81">
              <w:rPr>
                <w:rFonts w:ascii="David" w:hAnsi="David" w:cs="David" w:hint="cs"/>
                <w:sz w:val="24"/>
                <w:szCs w:val="24"/>
                <w:rtl/>
              </w:rPr>
              <w:t>הסוציאליי</w:t>
            </w:r>
            <w:r w:rsidR="00334F1C" w:rsidRPr="004B4C81">
              <w:rPr>
                <w:rFonts w:ascii="David" w:hAnsi="David" w:cs="David" w:hint="eastAsia"/>
                <w:sz w:val="24"/>
                <w:szCs w:val="24"/>
                <w:rtl/>
              </w:rPr>
              <w:t>ם</w:t>
            </w:r>
            <w:r w:rsidRPr="004B4C81">
              <w:rPr>
                <w:rFonts w:ascii="David" w:hAnsi="David" w:cs="David"/>
                <w:sz w:val="24"/>
                <w:szCs w:val="24"/>
                <w:rtl/>
              </w:rPr>
              <w:t>.</w:t>
            </w:r>
          </w:p>
          <w:p w14:paraId="72EB13BD" w14:textId="509E2A79" w:rsidR="00003852" w:rsidRPr="004B4C81" w:rsidRDefault="00003852" w:rsidP="004B4C81">
            <w:pPr>
              <w:pStyle w:val="a4"/>
              <w:numPr>
                <w:ilvl w:val="0"/>
                <w:numId w:val="5"/>
              </w:numPr>
              <w:spacing w:after="120" w:line="360" w:lineRule="auto"/>
              <w:ind w:left="717" w:hanging="357"/>
              <w:jc w:val="both"/>
              <w:rPr>
                <w:rFonts w:ascii="David" w:hAnsi="David" w:cs="David"/>
                <w:sz w:val="24"/>
                <w:szCs w:val="24"/>
              </w:rPr>
            </w:pPr>
            <w:r w:rsidRPr="004B4C81">
              <w:rPr>
                <w:rFonts w:ascii="David" w:hAnsi="David" w:cs="David"/>
                <w:sz w:val="24"/>
                <w:szCs w:val="24"/>
                <w:rtl/>
              </w:rPr>
              <w:t xml:space="preserve">ככל שהיועץ הסוציאלי המוצע הינו בעל תואר אקדמי מחו"ל, יש לצרף אישור שקילת תואר מאת האגף להערכת תארים אקדמיים בחו"ל, במשרד החינוך".  </w:t>
            </w:r>
          </w:p>
          <w:bookmarkEnd w:id="0"/>
          <w:p w14:paraId="1CFB0DE7" w14:textId="3F6137EA" w:rsidR="00003852" w:rsidRPr="004B4C81" w:rsidRDefault="00003852" w:rsidP="004B4C81">
            <w:pPr>
              <w:spacing w:line="360" w:lineRule="auto"/>
              <w:rPr>
                <w:rFonts w:ascii="David" w:hAnsi="David" w:cs="David"/>
                <w:sz w:val="24"/>
                <w:szCs w:val="24"/>
                <w:rtl/>
              </w:rPr>
            </w:pPr>
          </w:p>
        </w:tc>
      </w:tr>
      <w:tr w:rsidR="00003852" w:rsidRPr="004B4C81" w14:paraId="5B270856" w14:textId="77777777" w:rsidTr="00003852">
        <w:trPr>
          <w:trHeight w:val="1327"/>
        </w:trPr>
        <w:tc>
          <w:tcPr>
            <w:tcW w:w="1142" w:type="dxa"/>
          </w:tcPr>
          <w:p w14:paraId="31AE814A" w14:textId="6653486E" w:rsidR="00003852" w:rsidRPr="004B4C81" w:rsidRDefault="00003852" w:rsidP="004B4C81">
            <w:pPr>
              <w:spacing w:line="360" w:lineRule="auto"/>
              <w:rPr>
                <w:rFonts w:ascii="David" w:hAnsi="David" w:cs="David"/>
                <w:sz w:val="24"/>
                <w:szCs w:val="24"/>
                <w:rtl/>
              </w:rPr>
            </w:pPr>
            <w:r>
              <w:rPr>
                <w:rFonts w:ascii="David" w:hAnsi="David" w:cs="David" w:hint="cs"/>
                <w:sz w:val="24"/>
                <w:szCs w:val="24"/>
                <w:rtl/>
              </w:rPr>
              <w:t>2</w:t>
            </w:r>
          </w:p>
        </w:tc>
        <w:tc>
          <w:tcPr>
            <w:tcW w:w="1142" w:type="dxa"/>
          </w:tcPr>
          <w:p w14:paraId="2221E03B" w14:textId="6F2320CE" w:rsidR="00003852" w:rsidRPr="004B4C81" w:rsidRDefault="00003852" w:rsidP="004B4C81">
            <w:pPr>
              <w:spacing w:line="360" w:lineRule="auto"/>
              <w:rPr>
                <w:rFonts w:ascii="David" w:hAnsi="David" w:cs="David"/>
                <w:sz w:val="24"/>
                <w:szCs w:val="24"/>
                <w:rtl/>
              </w:rPr>
            </w:pPr>
          </w:p>
        </w:tc>
        <w:tc>
          <w:tcPr>
            <w:tcW w:w="986" w:type="dxa"/>
          </w:tcPr>
          <w:p w14:paraId="307E5E6E" w14:textId="127809EF" w:rsidR="00003852" w:rsidRPr="004B4C81" w:rsidRDefault="00003852" w:rsidP="004B4C81">
            <w:pPr>
              <w:spacing w:line="360" w:lineRule="auto"/>
              <w:rPr>
                <w:rFonts w:ascii="David" w:hAnsi="David" w:cs="David"/>
                <w:sz w:val="24"/>
                <w:szCs w:val="24"/>
                <w:rtl/>
              </w:rPr>
            </w:pPr>
          </w:p>
        </w:tc>
        <w:tc>
          <w:tcPr>
            <w:tcW w:w="2836" w:type="dxa"/>
          </w:tcPr>
          <w:p w14:paraId="69885195" w14:textId="0D3DDEE8" w:rsidR="00003852" w:rsidRPr="004B4C81" w:rsidRDefault="00003852" w:rsidP="004B4C81">
            <w:pPr>
              <w:spacing w:line="360" w:lineRule="auto"/>
              <w:rPr>
                <w:rFonts w:ascii="David" w:eastAsia="Times New Roman" w:hAnsi="David" w:cs="David"/>
                <w:sz w:val="24"/>
                <w:szCs w:val="24"/>
              </w:rPr>
            </w:pPr>
            <w:r>
              <w:rPr>
                <w:rFonts w:ascii="David" w:eastAsia="Times New Roman" w:hAnsi="David" w:cs="David"/>
                <w:sz w:val="24"/>
                <w:szCs w:val="24"/>
              </w:rPr>
              <w:t xml:space="preserve">1. </w:t>
            </w:r>
            <w:r w:rsidRPr="004B4C81">
              <w:rPr>
                <w:rFonts w:ascii="David" w:eastAsia="Times New Roman" w:hAnsi="David" w:cs="David"/>
                <w:sz w:val="24"/>
                <w:szCs w:val="24"/>
                <w:rtl/>
              </w:rPr>
              <w:t xml:space="preserve">אם עלי לעבור את כל התהליך כולו מחדש? כלומר, כולל להעביר את כל הטפסים הרלבנטיים (תארים, רישום </w:t>
            </w:r>
            <w:proofErr w:type="spellStart"/>
            <w:r w:rsidRPr="004B4C81">
              <w:rPr>
                <w:rFonts w:ascii="David" w:eastAsia="Times New Roman" w:hAnsi="David" w:cs="David"/>
                <w:sz w:val="24"/>
                <w:szCs w:val="24"/>
                <w:rtl/>
              </w:rPr>
              <w:t>עו</w:t>
            </w:r>
            <w:proofErr w:type="spellEnd"/>
            <w:r w:rsidRPr="004B4C81">
              <w:rPr>
                <w:rFonts w:ascii="David" w:eastAsia="Times New Roman" w:hAnsi="David" w:cs="David"/>
                <w:sz w:val="24"/>
                <w:szCs w:val="24"/>
              </w:rPr>
              <w:t>"</w:t>
            </w:r>
            <w:r w:rsidRPr="004B4C81">
              <w:rPr>
                <w:rFonts w:ascii="David" w:eastAsia="Times New Roman" w:hAnsi="David" w:cs="David"/>
                <w:sz w:val="24"/>
                <w:szCs w:val="24"/>
                <w:rtl/>
              </w:rPr>
              <w:t xml:space="preserve">ס, רישום כעסק </w:t>
            </w:r>
            <w:proofErr w:type="spellStart"/>
            <w:r w:rsidRPr="004B4C81">
              <w:rPr>
                <w:rFonts w:ascii="David" w:eastAsia="Times New Roman" w:hAnsi="David" w:cs="David"/>
                <w:sz w:val="24"/>
                <w:szCs w:val="24"/>
                <w:rtl/>
              </w:rPr>
              <w:t>וכו</w:t>
            </w:r>
            <w:proofErr w:type="spellEnd"/>
            <w:r w:rsidRPr="004B4C81">
              <w:rPr>
                <w:rFonts w:ascii="David" w:eastAsia="Times New Roman" w:hAnsi="David" w:cs="David"/>
                <w:sz w:val="24"/>
                <w:szCs w:val="24"/>
              </w:rPr>
              <w:t>') </w:t>
            </w:r>
          </w:p>
          <w:p w14:paraId="2DAEAB27" w14:textId="6BAC24F6" w:rsidR="00003852" w:rsidRPr="004B4C81" w:rsidRDefault="00003852" w:rsidP="004B4C81">
            <w:pPr>
              <w:spacing w:line="360" w:lineRule="auto"/>
              <w:rPr>
                <w:rFonts w:ascii="David" w:eastAsia="Times New Roman" w:hAnsi="David" w:cs="David"/>
                <w:sz w:val="24"/>
                <w:szCs w:val="24"/>
              </w:rPr>
            </w:pPr>
            <w:r>
              <w:rPr>
                <w:rFonts w:ascii="David" w:eastAsia="Times New Roman" w:hAnsi="David" w:cs="David"/>
                <w:sz w:val="24"/>
                <w:szCs w:val="24"/>
              </w:rPr>
              <w:t xml:space="preserve"> </w:t>
            </w:r>
            <w:r w:rsidRPr="004B4C81">
              <w:rPr>
                <w:rFonts w:ascii="David" w:eastAsia="Times New Roman" w:hAnsi="David" w:cs="David"/>
                <w:sz w:val="24"/>
                <w:szCs w:val="24"/>
              </w:rPr>
              <w:t>2.</w:t>
            </w:r>
            <w:r w:rsidRPr="004B4C81">
              <w:rPr>
                <w:rFonts w:ascii="David" w:eastAsia="Times New Roman" w:hAnsi="David" w:cs="David"/>
                <w:sz w:val="24"/>
                <w:szCs w:val="24"/>
                <w:rtl/>
              </w:rPr>
              <w:t xml:space="preserve">האם להעלות את </w:t>
            </w:r>
            <w:proofErr w:type="spellStart"/>
            <w:r w:rsidRPr="004B4C81">
              <w:rPr>
                <w:rFonts w:ascii="David" w:eastAsia="Times New Roman" w:hAnsi="David" w:cs="David"/>
                <w:sz w:val="24"/>
                <w:szCs w:val="24"/>
                <w:rtl/>
              </w:rPr>
              <w:t>הכל</w:t>
            </w:r>
            <w:proofErr w:type="spellEnd"/>
            <w:r w:rsidRPr="004B4C81">
              <w:rPr>
                <w:rFonts w:ascii="David" w:eastAsia="Times New Roman" w:hAnsi="David" w:cs="David"/>
                <w:sz w:val="24"/>
                <w:szCs w:val="24"/>
                <w:rtl/>
              </w:rPr>
              <w:t xml:space="preserve"> לקישור המכרז או ניתן להעביר אליכן במייל</w:t>
            </w:r>
            <w:r w:rsidRPr="004B4C81">
              <w:rPr>
                <w:rFonts w:ascii="David" w:eastAsia="Times New Roman" w:hAnsi="David" w:cs="David"/>
                <w:sz w:val="24"/>
                <w:szCs w:val="24"/>
              </w:rPr>
              <w:t>?</w:t>
            </w:r>
          </w:p>
          <w:p w14:paraId="20E8D1D5" w14:textId="77777777" w:rsidR="00003852" w:rsidRPr="004B4C81" w:rsidRDefault="00003852" w:rsidP="004B4C81">
            <w:pPr>
              <w:spacing w:line="360" w:lineRule="auto"/>
              <w:rPr>
                <w:rFonts w:ascii="David" w:eastAsia="Times New Roman" w:hAnsi="David" w:cs="David"/>
                <w:sz w:val="24"/>
                <w:szCs w:val="24"/>
              </w:rPr>
            </w:pPr>
            <w:r w:rsidRPr="004B4C81">
              <w:rPr>
                <w:rFonts w:ascii="David" w:eastAsia="Times New Roman" w:hAnsi="David" w:cs="David"/>
                <w:sz w:val="24"/>
                <w:szCs w:val="24"/>
              </w:rPr>
              <w:t xml:space="preserve">3. </w:t>
            </w:r>
            <w:r w:rsidRPr="004B4C81">
              <w:rPr>
                <w:rFonts w:ascii="David" w:eastAsia="Times New Roman" w:hAnsi="David" w:cs="David"/>
                <w:sz w:val="24"/>
                <w:szCs w:val="24"/>
                <w:rtl/>
              </w:rPr>
              <w:t>האם להמתין לתאריך שמפורט במכרז להעברת המסמכים</w:t>
            </w:r>
            <w:r w:rsidRPr="004B4C81">
              <w:rPr>
                <w:rFonts w:ascii="David" w:eastAsia="Times New Roman" w:hAnsi="David" w:cs="David"/>
                <w:sz w:val="24"/>
                <w:szCs w:val="24"/>
              </w:rPr>
              <w:t>?</w:t>
            </w:r>
          </w:p>
          <w:p w14:paraId="1EC6A9FA" w14:textId="4916A072" w:rsidR="00003852" w:rsidRPr="004B4C81" w:rsidRDefault="00003852" w:rsidP="004B4C81">
            <w:pPr>
              <w:spacing w:line="360" w:lineRule="auto"/>
              <w:rPr>
                <w:rFonts w:ascii="David" w:eastAsia="Times New Roman" w:hAnsi="David" w:cs="David"/>
                <w:sz w:val="24"/>
                <w:szCs w:val="24"/>
              </w:rPr>
            </w:pPr>
            <w:r w:rsidRPr="004B4C81">
              <w:rPr>
                <w:rFonts w:ascii="David" w:eastAsia="Times New Roman" w:hAnsi="David" w:cs="David"/>
                <w:sz w:val="24"/>
                <w:szCs w:val="24"/>
                <w:rtl/>
              </w:rPr>
              <w:t>4. בגדול- האם עלי לעבור את כל התהליך כאילו לא זכיתי כבר במכרז</w:t>
            </w:r>
            <w:r w:rsidRPr="004B4C81">
              <w:rPr>
                <w:rFonts w:ascii="David" w:eastAsia="Times New Roman" w:hAnsi="David" w:cs="David"/>
                <w:sz w:val="24"/>
                <w:szCs w:val="24"/>
              </w:rPr>
              <w:t>?</w:t>
            </w:r>
          </w:p>
          <w:p w14:paraId="7AF967CA" w14:textId="38417CD4" w:rsidR="00003852" w:rsidRPr="004B4C81" w:rsidRDefault="00003852" w:rsidP="004B4C81">
            <w:pPr>
              <w:spacing w:line="360" w:lineRule="auto"/>
              <w:rPr>
                <w:rFonts w:ascii="David" w:hAnsi="David" w:cs="David"/>
                <w:sz w:val="24"/>
                <w:szCs w:val="24"/>
                <w:rtl/>
              </w:rPr>
            </w:pPr>
          </w:p>
        </w:tc>
        <w:tc>
          <w:tcPr>
            <w:tcW w:w="3640" w:type="dxa"/>
          </w:tcPr>
          <w:p w14:paraId="69A6ADD6" w14:textId="58ABFDD4" w:rsidR="00003852" w:rsidRDefault="00D578F5" w:rsidP="004B4C81">
            <w:pPr>
              <w:pStyle w:val="a4"/>
              <w:numPr>
                <w:ilvl w:val="0"/>
                <w:numId w:val="6"/>
              </w:numPr>
              <w:spacing w:line="360" w:lineRule="auto"/>
              <w:rPr>
                <w:rFonts w:ascii="David" w:hAnsi="David" w:cs="David"/>
                <w:sz w:val="24"/>
                <w:szCs w:val="24"/>
              </w:rPr>
            </w:pPr>
            <w:r>
              <w:rPr>
                <w:rFonts w:ascii="David" w:hAnsi="David" w:cs="David" w:hint="cs"/>
                <w:sz w:val="24"/>
                <w:szCs w:val="24"/>
                <w:rtl/>
              </w:rPr>
              <w:t xml:space="preserve">מדובר במכרז חדש. </w:t>
            </w:r>
            <w:r w:rsidR="00003852" w:rsidRPr="004B4C81">
              <w:rPr>
                <w:rFonts w:ascii="David" w:hAnsi="David" w:cs="David"/>
                <w:sz w:val="24"/>
                <w:szCs w:val="24"/>
                <w:rtl/>
              </w:rPr>
              <w:t>תנאי המכרז</w:t>
            </w:r>
            <w:r>
              <w:rPr>
                <w:rFonts w:ascii="David" w:hAnsi="David" w:cs="David" w:hint="cs"/>
                <w:sz w:val="24"/>
                <w:szCs w:val="24"/>
                <w:rtl/>
              </w:rPr>
              <w:t xml:space="preserve"> החדש</w:t>
            </w:r>
            <w:r w:rsidR="00003852" w:rsidRPr="004B4C81">
              <w:rPr>
                <w:rFonts w:ascii="David" w:hAnsi="David" w:cs="David"/>
                <w:sz w:val="24"/>
                <w:szCs w:val="24"/>
                <w:rtl/>
              </w:rPr>
              <w:t xml:space="preserve"> מאפשרים גם למי שכבר זכה במכרז קודם להגיש מועמדות </w:t>
            </w:r>
            <w:r>
              <w:rPr>
                <w:rFonts w:ascii="David" w:hAnsi="David" w:cs="David" w:hint="cs"/>
                <w:sz w:val="24"/>
                <w:szCs w:val="24"/>
                <w:rtl/>
              </w:rPr>
              <w:t>למכרז זה ולהגיש את כלל הטפסים הנדרשים למכרז זה</w:t>
            </w:r>
            <w:r w:rsidR="00003852" w:rsidRPr="004B4C81">
              <w:rPr>
                <w:rFonts w:ascii="David" w:hAnsi="David" w:cs="David"/>
                <w:sz w:val="24"/>
                <w:szCs w:val="24"/>
                <w:rtl/>
              </w:rPr>
              <w:t xml:space="preserve">, ואז ההתקשרות תהיה לפי המכרז הנוכחי וההתקשרות לפי המכרז הקודם תבוטל. </w:t>
            </w:r>
            <w:r>
              <w:rPr>
                <w:rFonts w:ascii="David" w:hAnsi="David" w:cs="David" w:hint="cs"/>
                <w:sz w:val="24"/>
                <w:szCs w:val="24"/>
                <w:rtl/>
              </w:rPr>
              <w:t xml:space="preserve"> יובהר כי התקשרות בהתאם למכרז זה הנה בתעריפים מיטיבים מהמכרז הקודם ועל כן מומלץ להגיש למכרז זה הצעה חדשה לזוכים במכרז הישן. בסמכות ועדת המכרזים לשקול האם לסיים את ההתקשרויות על פי המכרז הישן.</w:t>
            </w:r>
          </w:p>
          <w:p w14:paraId="5771EEF8" w14:textId="77777777" w:rsidR="00003852" w:rsidRDefault="00003852" w:rsidP="00C2420C">
            <w:pPr>
              <w:pStyle w:val="a4"/>
              <w:spacing w:line="360" w:lineRule="auto"/>
              <w:ind w:left="360"/>
              <w:rPr>
                <w:rFonts w:ascii="David" w:hAnsi="David" w:cs="David"/>
                <w:sz w:val="24"/>
                <w:szCs w:val="24"/>
              </w:rPr>
            </w:pPr>
          </w:p>
          <w:p w14:paraId="326BDC6E" w14:textId="77777777" w:rsidR="00D578F5" w:rsidRDefault="00003852" w:rsidP="00C2420C">
            <w:pPr>
              <w:pStyle w:val="a4"/>
              <w:numPr>
                <w:ilvl w:val="0"/>
                <w:numId w:val="6"/>
              </w:numPr>
              <w:spacing w:line="360" w:lineRule="auto"/>
              <w:rPr>
                <w:rFonts w:ascii="David" w:hAnsi="David" w:cs="David"/>
                <w:sz w:val="24"/>
                <w:szCs w:val="24"/>
              </w:rPr>
            </w:pPr>
            <w:r>
              <w:rPr>
                <w:rFonts w:ascii="David" w:hAnsi="David" w:cs="David" w:hint="cs"/>
                <w:sz w:val="24"/>
                <w:szCs w:val="24"/>
                <w:rtl/>
              </w:rPr>
              <w:t>יש להגיש את ההצעה בהתאם לכללי המכרז</w:t>
            </w:r>
            <w:r w:rsidR="00D578F5">
              <w:rPr>
                <w:rFonts w:ascii="David" w:hAnsi="David" w:cs="David" w:hint="cs"/>
                <w:sz w:val="24"/>
                <w:szCs w:val="24"/>
                <w:rtl/>
              </w:rPr>
              <w:t xml:space="preserve"> ולתיבת המכרזים</w:t>
            </w:r>
            <w:r>
              <w:rPr>
                <w:rFonts w:ascii="David" w:hAnsi="David" w:cs="David" w:hint="cs"/>
                <w:sz w:val="24"/>
                <w:szCs w:val="24"/>
                <w:rtl/>
              </w:rPr>
              <w:t>.</w:t>
            </w:r>
          </w:p>
          <w:p w14:paraId="6EF43CC7" w14:textId="77777777" w:rsidR="00D578F5" w:rsidRPr="00D578F5" w:rsidRDefault="00D578F5" w:rsidP="00D578F5">
            <w:pPr>
              <w:pStyle w:val="a4"/>
              <w:rPr>
                <w:rFonts w:ascii="David" w:hAnsi="David" w:cs="David"/>
                <w:sz w:val="24"/>
                <w:szCs w:val="24"/>
                <w:rtl/>
              </w:rPr>
            </w:pPr>
          </w:p>
          <w:p w14:paraId="567AB511" w14:textId="6C95454A" w:rsidR="00003852" w:rsidRDefault="00D578F5" w:rsidP="00C2420C">
            <w:pPr>
              <w:pStyle w:val="a4"/>
              <w:numPr>
                <w:ilvl w:val="0"/>
                <w:numId w:val="6"/>
              </w:numPr>
              <w:spacing w:line="360" w:lineRule="auto"/>
              <w:rPr>
                <w:rFonts w:ascii="David" w:hAnsi="David" w:cs="David"/>
                <w:sz w:val="24"/>
                <w:szCs w:val="24"/>
              </w:rPr>
            </w:pPr>
            <w:r>
              <w:rPr>
                <w:rFonts w:ascii="David" w:hAnsi="David" w:cs="David" w:hint="cs"/>
                <w:sz w:val="24"/>
                <w:szCs w:val="24"/>
                <w:rtl/>
              </w:rPr>
              <w:t xml:space="preserve">מועדי הגשת ההצעות </w:t>
            </w:r>
            <w:r w:rsidR="00C0596A">
              <w:rPr>
                <w:rFonts w:ascii="David" w:hAnsi="David" w:cs="David" w:hint="cs"/>
                <w:sz w:val="24"/>
                <w:szCs w:val="24"/>
                <w:rtl/>
              </w:rPr>
              <w:t xml:space="preserve">הם </w:t>
            </w:r>
            <w:r>
              <w:rPr>
                <w:rFonts w:ascii="David" w:hAnsi="David" w:cs="David" w:hint="cs"/>
                <w:sz w:val="24"/>
                <w:szCs w:val="24"/>
                <w:rtl/>
              </w:rPr>
              <w:t xml:space="preserve">כפי שצוין </w:t>
            </w:r>
            <w:r w:rsidR="00334F1C">
              <w:rPr>
                <w:rFonts w:ascii="David" w:hAnsi="David" w:cs="David" w:hint="cs"/>
                <w:sz w:val="24"/>
                <w:szCs w:val="24"/>
                <w:rtl/>
              </w:rPr>
              <w:t>במסמכי ה</w:t>
            </w:r>
            <w:r>
              <w:rPr>
                <w:rFonts w:ascii="David" w:hAnsi="David" w:cs="David" w:hint="cs"/>
                <w:sz w:val="24"/>
                <w:szCs w:val="24"/>
                <w:rtl/>
              </w:rPr>
              <w:t xml:space="preserve">מכרז. </w:t>
            </w:r>
            <w:r w:rsidR="00C0596A">
              <w:rPr>
                <w:rFonts w:ascii="David" w:hAnsi="David" w:cs="David" w:hint="cs"/>
                <w:sz w:val="24"/>
                <w:szCs w:val="24"/>
                <w:rtl/>
              </w:rPr>
              <w:t>לא ניתן להגיש הצעה לאחר המועד האחרון להגשת הצעות.</w:t>
            </w:r>
            <w:r w:rsidR="00003852">
              <w:rPr>
                <w:rFonts w:ascii="David" w:hAnsi="David" w:cs="David" w:hint="cs"/>
                <w:sz w:val="24"/>
                <w:szCs w:val="24"/>
                <w:rtl/>
              </w:rPr>
              <w:t xml:space="preserve"> </w:t>
            </w:r>
          </w:p>
          <w:p w14:paraId="45AAB836" w14:textId="77777777" w:rsidR="00334F1C" w:rsidRPr="00334F1C" w:rsidRDefault="00334F1C" w:rsidP="00334F1C">
            <w:pPr>
              <w:pStyle w:val="a4"/>
              <w:rPr>
                <w:rFonts w:ascii="David" w:hAnsi="David" w:cs="David" w:hint="cs"/>
                <w:sz w:val="24"/>
                <w:szCs w:val="24"/>
                <w:rtl/>
              </w:rPr>
            </w:pPr>
          </w:p>
          <w:p w14:paraId="0B4DE083" w14:textId="48568F92" w:rsidR="00334F1C" w:rsidRPr="004B4C81" w:rsidRDefault="00334F1C" w:rsidP="00C2420C">
            <w:pPr>
              <w:pStyle w:val="a4"/>
              <w:numPr>
                <w:ilvl w:val="0"/>
                <w:numId w:val="6"/>
              </w:numPr>
              <w:spacing w:line="360" w:lineRule="auto"/>
              <w:rPr>
                <w:rFonts w:ascii="David" w:hAnsi="David" w:cs="David"/>
                <w:sz w:val="24"/>
                <w:szCs w:val="24"/>
              </w:rPr>
            </w:pPr>
            <w:r>
              <w:rPr>
                <w:rFonts w:ascii="David" w:hAnsi="David" w:cs="David" w:hint="cs"/>
                <w:sz w:val="24"/>
                <w:szCs w:val="24"/>
                <w:rtl/>
              </w:rPr>
              <w:t>כן.</w:t>
            </w:r>
          </w:p>
          <w:p w14:paraId="4D0FBBAD" w14:textId="5B085892" w:rsidR="00003852" w:rsidRPr="004B4C81" w:rsidRDefault="00003852" w:rsidP="00C2420C">
            <w:pPr>
              <w:pStyle w:val="a4"/>
              <w:spacing w:line="360" w:lineRule="auto"/>
              <w:ind w:left="360"/>
              <w:rPr>
                <w:rFonts w:ascii="David" w:hAnsi="David" w:cs="David"/>
                <w:sz w:val="24"/>
                <w:szCs w:val="24"/>
                <w:rtl/>
              </w:rPr>
            </w:pPr>
          </w:p>
        </w:tc>
      </w:tr>
      <w:tr w:rsidR="00003852" w:rsidRPr="004B4C81" w14:paraId="3CE85E9C" w14:textId="77777777" w:rsidTr="00003852">
        <w:trPr>
          <w:trHeight w:val="1327"/>
        </w:trPr>
        <w:tc>
          <w:tcPr>
            <w:tcW w:w="1142" w:type="dxa"/>
          </w:tcPr>
          <w:p w14:paraId="1259F652" w14:textId="7751A1C3" w:rsidR="00003852" w:rsidRPr="004B4C81" w:rsidRDefault="00003852" w:rsidP="004B4C81">
            <w:pPr>
              <w:spacing w:line="360" w:lineRule="auto"/>
              <w:rPr>
                <w:rFonts w:ascii="David" w:hAnsi="David" w:cs="David"/>
                <w:color w:val="000000"/>
                <w:sz w:val="24"/>
                <w:szCs w:val="24"/>
                <w:rtl/>
              </w:rPr>
            </w:pPr>
            <w:r>
              <w:rPr>
                <w:rFonts w:ascii="David" w:hAnsi="David" w:cs="David" w:hint="cs"/>
                <w:color w:val="000000"/>
                <w:sz w:val="24"/>
                <w:szCs w:val="24"/>
                <w:rtl/>
              </w:rPr>
              <w:t>3</w:t>
            </w:r>
          </w:p>
        </w:tc>
        <w:tc>
          <w:tcPr>
            <w:tcW w:w="1142" w:type="dxa"/>
          </w:tcPr>
          <w:p w14:paraId="5496594A" w14:textId="0EA2B081" w:rsidR="00003852" w:rsidRPr="004B4C81" w:rsidRDefault="00003852" w:rsidP="004B4C81">
            <w:pPr>
              <w:spacing w:line="360" w:lineRule="auto"/>
              <w:rPr>
                <w:rFonts w:ascii="David" w:hAnsi="David" w:cs="David"/>
                <w:sz w:val="24"/>
                <w:szCs w:val="24"/>
                <w:rtl/>
              </w:rPr>
            </w:pPr>
            <w:r w:rsidRPr="004B4C81">
              <w:rPr>
                <w:rFonts w:ascii="David" w:hAnsi="David" w:cs="David"/>
                <w:color w:val="000000"/>
                <w:sz w:val="24"/>
                <w:szCs w:val="24"/>
                <w:rtl/>
              </w:rPr>
              <w:t>3</w:t>
            </w:r>
          </w:p>
        </w:tc>
        <w:tc>
          <w:tcPr>
            <w:tcW w:w="986" w:type="dxa"/>
          </w:tcPr>
          <w:p w14:paraId="26EC4B0B" w14:textId="204C533C" w:rsidR="00003852" w:rsidRPr="004B4C81" w:rsidRDefault="00003852" w:rsidP="004B4C81">
            <w:pPr>
              <w:spacing w:line="360" w:lineRule="auto"/>
              <w:rPr>
                <w:rFonts w:ascii="David" w:hAnsi="David" w:cs="David"/>
                <w:sz w:val="24"/>
                <w:szCs w:val="24"/>
                <w:rtl/>
              </w:rPr>
            </w:pPr>
            <w:r w:rsidRPr="004B4C81">
              <w:rPr>
                <w:rFonts w:ascii="David" w:hAnsi="David" w:cs="David"/>
                <w:sz w:val="24"/>
                <w:szCs w:val="24"/>
                <w:rtl/>
              </w:rPr>
              <w:t>1.2.1</w:t>
            </w:r>
          </w:p>
        </w:tc>
        <w:tc>
          <w:tcPr>
            <w:tcW w:w="2836" w:type="dxa"/>
          </w:tcPr>
          <w:p w14:paraId="5207B2B2" w14:textId="62465820" w:rsidR="00003852" w:rsidRPr="004B4C81" w:rsidRDefault="00003852" w:rsidP="004B4C81">
            <w:pPr>
              <w:spacing w:line="360" w:lineRule="auto"/>
              <w:rPr>
                <w:rFonts w:ascii="David" w:eastAsia="Times New Roman" w:hAnsi="David" w:cs="David"/>
                <w:sz w:val="24"/>
                <w:szCs w:val="24"/>
              </w:rPr>
            </w:pPr>
            <w:r w:rsidRPr="004B4C81">
              <w:rPr>
                <w:rFonts w:ascii="David" w:hAnsi="David" w:cs="David"/>
                <w:sz w:val="24"/>
                <w:szCs w:val="24"/>
                <w:rtl/>
              </w:rPr>
              <w:t>המכרז אינו מגדיר האם יינתן תשלום עבור זמן הנסיעה והיות וכפי שמתואר בסעיף 1.2.1 (1), מהות העבודה הינה ביקורי שטח, נבקש לאשר כי יינתן תשלום עבור זמן הנסיעות.</w:t>
            </w:r>
          </w:p>
        </w:tc>
        <w:tc>
          <w:tcPr>
            <w:tcW w:w="3640" w:type="dxa"/>
            <w:vAlign w:val="center"/>
          </w:tcPr>
          <w:p w14:paraId="5B802346" w14:textId="77777777" w:rsidR="00003852" w:rsidRDefault="00C0596A" w:rsidP="004B4C81">
            <w:pPr>
              <w:spacing w:line="360" w:lineRule="auto"/>
              <w:rPr>
                <w:rFonts w:ascii="David" w:hAnsi="David" w:cs="David"/>
                <w:sz w:val="24"/>
                <w:szCs w:val="24"/>
                <w:rtl/>
              </w:rPr>
            </w:pPr>
            <w:r>
              <w:rPr>
                <w:rFonts w:ascii="David" w:hAnsi="David" w:cs="David" w:hint="cs"/>
                <w:sz w:val="24"/>
                <w:szCs w:val="24"/>
                <w:rtl/>
              </w:rPr>
              <w:t>לא מקובל. בהתאם לה</w:t>
            </w:r>
            <w:r w:rsidR="00D159BA">
              <w:rPr>
                <w:rFonts w:ascii="David" w:hAnsi="David" w:cs="David" w:hint="cs"/>
                <w:sz w:val="24"/>
                <w:szCs w:val="24"/>
                <w:rtl/>
              </w:rPr>
              <w:t>ו</w:t>
            </w:r>
            <w:r>
              <w:rPr>
                <w:rFonts w:ascii="David" w:hAnsi="David" w:cs="David" w:hint="cs"/>
                <w:sz w:val="24"/>
                <w:szCs w:val="24"/>
                <w:rtl/>
              </w:rPr>
              <w:t>ראת ה</w:t>
            </w:r>
            <w:proofErr w:type="spellStart"/>
            <w:r>
              <w:rPr>
                <w:rFonts w:ascii="David" w:hAnsi="David" w:cs="David" w:hint="cs"/>
                <w:sz w:val="24"/>
                <w:szCs w:val="24"/>
                <w:rtl/>
              </w:rPr>
              <w:t>תכ"ם</w:t>
            </w:r>
            <w:proofErr w:type="spellEnd"/>
            <w:r>
              <w:rPr>
                <w:rFonts w:ascii="David" w:hAnsi="David" w:cs="David" w:hint="cs"/>
                <w:sz w:val="24"/>
                <w:szCs w:val="24"/>
                <w:rtl/>
              </w:rPr>
              <w:t xml:space="preserve"> </w:t>
            </w:r>
            <w:r w:rsidR="00D159BA">
              <w:rPr>
                <w:rFonts w:ascii="David" w:hAnsi="David" w:cs="David" w:hint="cs"/>
                <w:sz w:val="24"/>
                <w:szCs w:val="24"/>
                <w:rtl/>
              </w:rPr>
              <w:t>חל איסור על תשלום דמי בטלה עבור זמן נסיעה.</w:t>
            </w:r>
            <w:r w:rsidR="00003852" w:rsidRPr="004B4C81">
              <w:rPr>
                <w:rFonts w:ascii="David" w:hAnsi="David" w:cs="David"/>
                <w:sz w:val="24"/>
                <w:szCs w:val="24"/>
                <w:rtl/>
              </w:rPr>
              <w:t xml:space="preserve"> </w:t>
            </w:r>
          </w:p>
          <w:p w14:paraId="0C5F3E5E" w14:textId="1A855D95" w:rsidR="00D159BA" w:rsidRPr="004B4C81" w:rsidRDefault="00D159BA" w:rsidP="004B4C81">
            <w:pPr>
              <w:spacing w:line="360" w:lineRule="auto"/>
              <w:rPr>
                <w:rFonts w:ascii="David" w:hAnsi="David" w:cs="David"/>
                <w:sz w:val="24"/>
                <w:szCs w:val="24"/>
                <w:rtl/>
              </w:rPr>
            </w:pPr>
            <w:r>
              <w:rPr>
                <w:rFonts w:ascii="David" w:hAnsi="David" w:cs="David" w:hint="cs"/>
                <w:sz w:val="24"/>
                <w:szCs w:val="24"/>
                <w:rtl/>
              </w:rPr>
              <w:t>המשרד ישתדל להפעיל את היועץ ככל הניתן, באזור מגוריו.</w:t>
            </w:r>
          </w:p>
        </w:tc>
      </w:tr>
      <w:tr w:rsidR="00003852" w:rsidRPr="004B4C81" w14:paraId="226BF4E3" w14:textId="77777777" w:rsidTr="00003852">
        <w:trPr>
          <w:trHeight w:val="1327"/>
        </w:trPr>
        <w:tc>
          <w:tcPr>
            <w:tcW w:w="1142" w:type="dxa"/>
          </w:tcPr>
          <w:p w14:paraId="054C9923" w14:textId="344D0149" w:rsidR="00003852" w:rsidRPr="004B4C81" w:rsidRDefault="00003852" w:rsidP="004B4C81">
            <w:pPr>
              <w:spacing w:line="360" w:lineRule="auto"/>
              <w:jc w:val="both"/>
              <w:rPr>
                <w:rFonts w:ascii="David" w:hAnsi="David" w:cs="David"/>
                <w:color w:val="000000"/>
                <w:sz w:val="24"/>
                <w:szCs w:val="24"/>
                <w:rtl/>
              </w:rPr>
            </w:pPr>
            <w:r>
              <w:rPr>
                <w:rFonts w:ascii="David" w:hAnsi="David" w:cs="David" w:hint="cs"/>
                <w:color w:val="000000"/>
                <w:sz w:val="24"/>
                <w:szCs w:val="24"/>
                <w:rtl/>
              </w:rPr>
              <w:t>4</w:t>
            </w:r>
          </w:p>
        </w:tc>
        <w:tc>
          <w:tcPr>
            <w:tcW w:w="1142" w:type="dxa"/>
          </w:tcPr>
          <w:p w14:paraId="01A9F321" w14:textId="204B56C5" w:rsidR="00003852" w:rsidRPr="004B4C81" w:rsidRDefault="00003852" w:rsidP="004B4C81">
            <w:pPr>
              <w:spacing w:line="360" w:lineRule="auto"/>
              <w:jc w:val="both"/>
              <w:rPr>
                <w:rFonts w:ascii="David" w:hAnsi="David" w:cs="David"/>
                <w:color w:val="000000"/>
                <w:sz w:val="24"/>
                <w:szCs w:val="24"/>
                <w:rtl/>
              </w:rPr>
            </w:pPr>
            <w:r w:rsidRPr="004B4C81">
              <w:rPr>
                <w:rFonts w:ascii="David" w:hAnsi="David" w:cs="David"/>
                <w:color w:val="000000"/>
                <w:sz w:val="24"/>
                <w:szCs w:val="24"/>
                <w:rtl/>
              </w:rPr>
              <w:t>5</w:t>
            </w:r>
          </w:p>
          <w:p w14:paraId="6FE0DB9A" w14:textId="77777777" w:rsidR="00003852" w:rsidRPr="004B4C81" w:rsidRDefault="00003852" w:rsidP="004B4C81">
            <w:pPr>
              <w:spacing w:line="360" w:lineRule="auto"/>
              <w:jc w:val="both"/>
              <w:rPr>
                <w:rFonts w:ascii="David" w:hAnsi="David" w:cs="David"/>
                <w:color w:val="000000"/>
                <w:sz w:val="24"/>
                <w:szCs w:val="24"/>
                <w:rtl/>
              </w:rPr>
            </w:pPr>
          </w:p>
          <w:p w14:paraId="298B716B" w14:textId="2055A001" w:rsidR="00003852" w:rsidRPr="004B4C81" w:rsidRDefault="00003852" w:rsidP="004B4C81">
            <w:pPr>
              <w:spacing w:line="360" w:lineRule="auto"/>
              <w:rPr>
                <w:rFonts w:ascii="David" w:hAnsi="David" w:cs="David"/>
                <w:sz w:val="24"/>
                <w:szCs w:val="24"/>
                <w:rtl/>
              </w:rPr>
            </w:pPr>
            <w:r w:rsidRPr="004B4C81">
              <w:rPr>
                <w:rFonts w:ascii="David" w:hAnsi="David" w:cs="David"/>
                <w:color w:val="000000"/>
                <w:sz w:val="24"/>
                <w:szCs w:val="24"/>
                <w:rtl/>
              </w:rPr>
              <w:t>6</w:t>
            </w:r>
          </w:p>
        </w:tc>
        <w:tc>
          <w:tcPr>
            <w:tcW w:w="986" w:type="dxa"/>
          </w:tcPr>
          <w:p w14:paraId="2A74666B" w14:textId="77777777" w:rsidR="00003852" w:rsidRPr="004B4C81" w:rsidRDefault="00003852" w:rsidP="004B4C81">
            <w:pPr>
              <w:spacing w:line="360" w:lineRule="auto"/>
              <w:jc w:val="both"/>
              <w:rPr>
                <w:rFonts w:ascii="David" w:hAnsi="David" w:cs="David"/>
                <w:sz w:val="24"/>
                <w:szCs w:val="24"/>
                <w:rtl/>
              </w:rPr>
            </w:pPr>
            <w:r w:rsidRPr="004B4C81">
              <w:rPr>
                <w:rFonts w:ascii="David" w:hAnsi="David" w:cs="David"/>
                <w:sz w:val="24"/>
                <w:szCs w:val="24"/>
                <w:rtl/>
              </w:rPr>
              <w:t>1.5.1</w:t>
            </w:r>
          </w:p>
          <w:p w14:paraId="4E89EAA4" w14:textId="77777777" w:rsidR="00003852" w:rsidRPr="004B4C81" w:rsidRDefault="00003852" w:rsidP="004B4C81">
            <w:pPr>
              <w:spacing w:line="360" w:lineRule="auto"/>
              <w:jc w:val="both"/>
              <w:rPr>
                <w:rFonts w:ascii="David" w:hAnsi="David" w:cs="David"/>
                <w:sz w:val="24"/>
                <w:szCs w:val="24"/>
                <w:rtl/>
              </w:rPr>
            </w:pPr>
          </w:p>
          <w:p w14:paraId="658AEDC3" w14:textId="1BFB7244" w:rsidR="00003852" w:rsidRPr="004B4C81" w:rsidRDefault="00003852" w:rsidP="004B4C81">
            <w:pPr>
              <w:spacing w:line="360" w:lineRule="auto"/>
              <w:rPr>
                <w:rFonts w:ascii="David" w:hAnsi="David" w:cs="David"/>
                <w:sz w:val="24"/>
                <w:szCs w:val="24"/>
                <w:rtl/>
              </w:rPr>
            </w:pPr>
            <w:r w:rsidRPr="004B4C81">
              <w:rPr>
                <w:rFonts w:ascii="David" w:hAnsi="David" w:cs="David"/>
                <w:sz w:val="24"/>
                <w:szCs w:val="24"/>
                <w:rtl/>
              </w:rPr>
              <w:t>1.5.4</w:t>
            </w:r>
          </w:p>
        </w:tc>
        <w:tc>
          <w:tcPr>
            <w:tcW w:w="2836" w:type="dxa"/>
            <w:vAlign w:val="center"/>
          </w:tcPr>
          <w:p w14:paraId="5A0C31FC" w14:textId="029E062A" w:rsidR="00003852" w:rsidRPr="004B4C81" w:rsidRDefault="00003852" w:rsidP="004B4C81">
            <w:pPr>
              <w:spacing w:line="360" w:lineRule="auto"/>
              <w:jc w:val="both"/>
              <w:rPr>
                <w:rFonts w:ascii="David" w:hAnsi="David" w:cs="David"/>
                <w:sz w:val="24"/>
                <w:szCs w:val="24"/>
                <w:rtl/>
              </w:rPr>
            </w:pPr>
            <w:r w:rsidRPr="004B4C81">
              <w:rPr>
                <w:rFonts w:ascii="David" w:hAnsi="David" w:cs="David"/>
                <w:sz w:val="24"/>
                <w:szCs w:val="24"/>
                <w:rtl/>
              </w:rPr>
              <w:t xml:space="preserve">בסעיף 1.5.4 נאמר כי התמורה תוצמד לתעריפים "יועץ "3 ו "יועץ 4." לפי הוראות </w:t>
            </w:r>
            <w:proofErr w:type="spellStart"/>
            <w:r w:rsidRPr="004B4C81">
              <w:rPr>
                <w:rFonts w:ascii="David" w:hAnsi="David" w:cs="David"/>
                <w:sz w:val="24"/>
                <w:szCs w:val="24"/>
                <w:rtl/>
              </w:rPr>
              <w:t>חשכ</w:t>
            </w:r>
            <w:r w:rsidR="00334F1C">
              <w:rPr>
                <w:rFonts w:ascii="David" w:hAnsi="David" w:cs="David" w:hint="cs"/>
                <w:sz w:val="24"/>
                <w:szCs w:val="24"/>
                <w:rtl/>
              </w:rPr>
              <w:t>"</w:t>
            </w:r>
            <w:r w:rsidRPr="004B4C81">
              <w:rPr>
                <w:rFonts w:ascii="David" w:hAnsi="David" w:cs="David"/>
                <w:sz w:val="24"/>
                <w:szCs w:val="24"/>
                <w:rtl/>
              </w:rPr>
              <w:t>ל</w:t>
            </w:r>
            <w:proofErr w:type="spellEnd"/>
            <w:r w:rsidRPr="004B4C81">
              <w:rPr>
                <w:rFonts w:ascii="David" w:hAnsi="David" w:cs="David"/>
                <w:sz w:val="24"/>
                <w:szCs w:val="24"/>
                <w:rtl/>
              </w:rPr>
              <w:t xml:space="preserve"> </w:t>
            </w:r>
            <w:r w:rsidRPr="004B4C81">
              <w:rPr>
                <w:rFonts w:ascii="David" w:hAnsi="David" w:cs="David"/>
                <w:sz w:val="24"/>
                <w:szCs w:val="24"/>
              </w:rPr>
              <w:t>8.1.1.1.</w:t>
            </w:r>
            <w:r w:rsidRPr="004B4C81">
              <w:rPr>
                <w:rFonts w:ascii="David" w:hAnsi="David" w:cs="David"/>
                <w:sz w:val="24"/>
                <w:szCs w:val="24"/>
                <w:rtl/>
              </w:rPr>
              <w:t xml:space="preserve"> התמורה עבור יועץ 3 הינה  ₪ 220 והתמורה עבור יועץ 4 הינה 165 ₪ - בתוספת מע"מ כדין.</w:t>
            </w:r>
          </w:p>
          <w:p w14:paraId="20E67B79" w14:textId="77777777" w:rsidR="00003852" w:rsidRPr="004B4C81" w:rsidRDefault="00003852" w:rsidP="004B4C81">
            <w:pPr>
              <w:spacing w:line="360" w:lineRule="auto"/>
              <w:jc w:val="both"/>
              <w:rPr>
                <w:rFonts w:ascii="David" w:hAnsi="David" w:cs="David"/>
                <w:sz w:val="24"/>
                <w:szCs w:val="24"/>
                <w:rtl/>
              </w:rPr>
            </w:pPr>
            <w:r w:rsidRPr="004B4C81">
              <w:rPr>
                <w:rFonts w:ascii="David" w:hAnsi="David" w:cs="David"/>
                <w:sz w:val="24"/>
                <w:szCs w:val="24"/>
                <w:rtl/>
              </w:rPr>
              <w:t>בטבלת בסעיף 1.5.1 התעריפים אינם מתאימים למתואר בסעיף 1.5.4 ואינם הולמים את דרישות הסף של היועץ הסוציאלי לרבות תואר ראשון וניסיון רב שנים ומגוון בהתאם למדדי האיכות.</w:t>
            </w:r>
          </w:p>
          <w:p w14:paraId="451B8C27" w14:textId="77777777" w:rsidR="00003852" w:rsidRPr="004B4C81" w:rsidRDefault="00003852" w:rsidP="004B4C81">
            <w:pPr>
              <w:spacing w:line="360" w:lineRule="auto"/>
              <w:jc w:val="both"/>
              <w:rPr>
                <w:rFonts w:ascii="David" w:hAnsi="David" w:cs="David"/>
                <w:sz w:val="24"/>
                <w:szCs w:val="24"/>
                <w:rtl/>
              </w:rPr>
            </w:pPr>
            <w:r w:rsidRPr="004B4C81">
              <w:rPr>
                <w:rFonts w:ascii="David" w:hAnsi="David" w:cs="David"/>
                <w:sz w:val="24"/>
                <w:szCs w:val="24"/>
                <w:rtl/>
              </w:rPr>
              <w:t>היות ומדובר ביועץ סוציאלי מומחה ובהתאם למדדי איכות בעל ניסיון של מעל 20 שנה, נבקש לעדכן את התעריפים בהתאם למתואר בסעיף 1.5.4:</w:t>
            </w:r>
          </w:p>
          <w:p w14:paraId="4CDC7AAD" w14:textId="77777777" w:rsidR="00003852" w:rsidRPr="004B4C81" w:rsidRDefault="00003852" w:rsidP="004B4C81">
            <w:pPr>
              <w:pStyle w:val="a4"/>
              <w:numPr>
                <w:ilvl w:val="0"/>
                <w:numId w:val="1"/>
              </w:numPr>
              <w:spacing w:line="360" w:lineRule="auto"/>
              <w:jc w:val="both"/>
              <w:rPr>
                <w:rFonts w:ascii="David" w:hAnsi="David" w:cs="David"/>
                <w:sz w:val="24"/>
                <w:szCs w:val="24"/>
              </w:rPr>
            </w:pPr>
            <w:r w:rsidRPr="004B4C81">
              <w:rPr>
                <w:rFonts w:ascii="David" w:hAnsi="David" w:cs="David"/>
                <w:sz w:val="24"/>
                <w:szCs w:val="24"/>
                <w:rtl/>
              </w:rPr>
              <w:t>לעובד סוציאלי מעל 8 שנות ותק – 220 ₪ לשעה.</w:t>
            </w:r>
          </w:p>
          <w:p w14:paraId="1DD02E27" w14:textId="415B15C4" w:rsidR="00003852" w:rsidRPr="004B4C81" w:rsidRDefault="00003852" w:rsidP="004B4C81">
            <w:pPr>
              <w:spacing w:line="360" w:lineRule="auto"/>
              <w:rPr>
                <w:rFonts w:ascii="David" w:eastAsia="Times New Roman" w:hAnsi="David" w:cs="David"/>
                <w:sz w:val="24"/>
                <w:szCs w:val="24"/>
              </w:rPr>
            </w:pPr>
            <w:r w:rsidRPr="004B4C81">
              <w:rPr>
                <w:rFonts w:ascii="David" w:hAnsi="David" w:cs="David"/>
                <w:sz w:val="24"/>
                <w:szCs w:val="24"/>
                <w:rtl/>
              </w:rPr>
              <w:t>לעובד סוציאלי בין 1-7 שנים ותק – 165 ₪ לשעה.</w:t>
            </w:r>
          </w:p>
        </w:tc>
        <w:tc>
          <w:tcPr>
            <w:tcW w:w="3640" w:type="dxa"/>
          </w:tcPr>
          <w:p w14:paraId="14A98DE5" w14:textId="2062499F" w:rsidR="00003852" w:rsidRPr="004B4C81" w:rsidRDefault="00D578F5" w:rsidP="004B4C81">
            <w:pPr>
              <w:spacing w:line="360" w:lineRule="auto"/>
              <w:rPr>
                <w:rFonts w:ascii="David" w:hAnsi="David" w:cs="David"/>
                <w:sz w:val="24"/>
                <w:szCs w:val="24"/>
                <w:rtl/>
              </w:rPr>
            </w:pPr>
            <w:r>
              <w:rPr>
                <w:rFonts w:ascii="David" w:hAnsi="David" w:cs="David" w:hint="cs"/>
                <w:sz w:val="24"/>
                <w:szCs w:val="24"/>
                <w:rtl/>
              </w:rPr>
              <w:t xml:space="preserve">אין שינוי, </w:t>
            </w:r>
            <w:r w:rsidR="00003852">
              <w:rPr>
                <w:rFonts w:ascii="David" w:hAnsi="David" w:cs="David" w:hint="cs"/>
                <w:sz w:val="24"/>
                <w:szCs w:val="24"/>
                <w:rtl/>
              </w:rPr>
              <w:t>הבקשה נדחית</w:t>
            </w:r>
            <w:r>
              <w:rPr>
                <w:rFonts w:ascii="David" w:hAnsi="David" w:cs="David" w:hint="cs"/>
                <w:sz w:val="24"/>
                <w:szCs w:val="24"/>
                <w:rtl/>
              </w:rPr>
              <w:t xml:space="preserve">. יש לשים לב כי התעריפים הנקובים במכרז יוצמדו </w:t>
            </w:r>
            <w:r w:rsidR="00D159BA">
              <w:rPr>
                <w:rFonts w:ascii="David" w:hAnsi="David" w:cs="David" w:hint="cs"/>
                <w:sz w:val="24"/>
                <w:szCs w:val="24"/>
                <w:rtl/>
              </w:rPr>
              <w:t xml:space="preserve">להוראת </w:t>
            </w:r>
            <w:proofErr w:type="spellStart"/>
            <w:r w:rsidR="00D159BA">
              <w:rPr>
                <w:rFonts w:ascii="David" w:hAnsi="David" w:cs="David" w:hint="cs"/>
                <w:sz w:val="24"/>
                <w:szCs w:val="24"/>
                <w:rtl/>
              </w:rPr>
              <w:t>התכ"ם</w:t>
            </w:r>
            <w:proofErr w:type="spellEnd"/>
            <w:r w:rsidR="00D159BA">
              <w:rPr>
                <w:rFonts w:ascii="David" w:hAnsi="David" w:cs="David" w:hint="cs"/>
                <w:sz w:val="24"/>
                <w:szCs w:val="24"/>
                <w:rtl/>
              </w:rPr>
              <w:t xml:space="preserve"> </w:t>
            </w:r>
            <w:r>
              <w:rPr>
                <w:rFonts w:ascii="David" w:hAnsi="David" w:cs="David" w:hint="cs"/>
                <w:sz w:val="24"/>
                <w:szCs w:val="24"/>
                <w:rtl/>
              </w:rPr>
              <w:t>כאמור ב</w:t>
            </w:r>
            <w:r w:rsidR="00D159BA">
              <w:rPr>
                <w:rFonts w:ascii="David" w:hAnsi="David" w:cs="David" w:hint="cs"/>
                <w:sz w:val="24"/>
                <w:szCs w:val="24"/>
                <w:rtl/>
              </w:rPr>
              <w:t>מסמכי ה</w:t>
            </w:r>
            <w:r>
              <w:rPr>
                <w:rFonts w:ascii="David" w:hAnsi="David" w:cs="David" w:hint="cs"/>
                <w:sz w:val="24"/>
                <w:szCs w:val="24"/>
                <w:rtl/>
              </w:rPr>
              <w:t>מכרז.</w:t>
            </w:r>
          </w:p>
          <w:p w14:paraId="56875F9D" w14:textId="69847FC0" w:rsidR="00003852" w:rsidRPr="004B4C81" w:rsidRDefault="00003852" w:rsidP="004B4C81">
            <w:pPr>
              <w:spacing w:line="360" w:lineRule="auto"/>
              <w:rPr>
                <w:rFonts w:ascii="David" w:hAnsi="David" w:cs="David"/>
                <w:sz w:val="24"/>
                <w:szCs w:val="24"/>
                <w:rtl/>
              </w:rPr>
            </w:pPr>
          </w:p>
        </w:tc>
      </w:tr>
    </w:tbl>
    <w:p w14:paraId="5A4CA21A" w14:textId="77777777" w:rsidR="00F24901" w:rsidRPr="004B4C81" w:rsidRDefault="00F24901" w:rsidP="004B4C81">
      <w:pPr>
        <w:spacing w:line="360" w:lineRule="auto"/>
        <w:rPr>
          <w:rFonts w:ascii="David" w:hAnsi="David" w:cs="David"/>
          <w:sz w:val="24"/>
          <w:szCs w:val="24"/>
        </w:rPr>
      </w:pPr>
    </w:p>
    <w:sectPr w:rsidR="00F24901" w:rsidRPr="004B4C81" w:rsidSect="00BA61A0">
      <w:headerReference w:type="default" r:id="rId7"/>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A0223" w14:textId="77777777" w:rsidR="00C25F72" w:rsidRDefault="00C25F72" w:rsidP="00C2420C">
      <w:pPr>
        <w:spacing w:after="0" w:line="240" w:lineRule="auto"/>
      </w:pPr>
      <w:r>
        <w:separator/>
      </w:r>
    </w:p>
  </w:endnote>
  <w:endnote w:type="continuationSeparator" w:id="0">
    <w:p w14:paraId="2A02F878" w14:textId="77777777" w:rsidR="00C25F72" w:rsidRDefault="00C25F72" w:rsidP="00C242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7E99C" w14:textId="77777777" w:rsidR="00C25F72" w:rsidRDefault="00C25F72" w:rsidP="00C2420C">
      <w:pPr>
        <w:spacing w:after="0" w:line="240" w:lineRule="auto"/>
      </w:pPr>
      <w:r>
        <w:separator/>
      </w:r>
    </w:p>
  </w:footnote>
  <w:footnote w:type="continuationSeparator" w:id="0">
    <w:p w14:paraId="1388AA0D" w14:textId="77777777" w:rsidR="00C25F72" w:rsidRDefault="00C25F72" w:rsidP="00C242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D9539" w14:textId="0D2E1D7F" w:rsidR="00C2420C" w:rsidRPr="00C2420C" w:rsidRDefault="00C2420C" w:rsidP="00C2420C">
    <w:pPr>
      <w:jc w:val="center"/>
    </w:pPr>
    <w:r>
      <w:rPr>
        <w:rFonts w:hint="cs"/>
        <w:rtl/>
      </w:rPr>
      <w:t xml:space="preserve">מענה לשאלות הבהרה </w:t>
    </w:r>
    <w:r w:rsidRPr="00C2420C">
      <w:rPr>
        <w:rFonts w:hint="cs"/>
        <w:rtl/>
      </w:rPr>
      <w:t xml:space="preserve">מכרז פומבי מס' 46-2024 - למתן שירותי ייעוץ סוציאלי עבור האפוטרופוס הכללי </w:t>
    </w:r>
    <w:r w:rsidRPr="00C2420C">
      <w:rPr>
        <w:rtl/>
      </w:rPr>
      <w:t>–</w:t>
    </w:r>
    <w:r w:rsidRPr="00C2420C">
      <w:rPr>
        <w:rFonts w:hint="cs"/>
        <w:rtl/>
      </w:rPr>
      <w:t xml:space="preserve"> משרד המשפטים</w:t>
    </w:r>
  </w:p>
  <w:p w14:paraId="5480B61C" w14:textId="4C026ACC" w:rsidR="00C2420C" w:rsidRDefault="00C2420C">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2610"/>
    <w:multiLevelType w:val="hybridMultilevel"/>
    <w:tmpl w:val="ACD029C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A6B5740"/>
    <w:multiLevelType w:val="multilevel"/>
    <w:tmpl w:val="D2744154"/>
    <w:styleLink w:val="13"/>
    <w:lvl w:ilvl="0">
      <w:start w:val="2"/>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val="0"/>
        <w:bCs w:val="0"/>
        <w:color w:val="auto"/>
        <w:u w:val="none"/>
      </w:rPr>
    </w:lvl>
    <w:lvl w:ilvl="3">
      <w:start w:val="2"/>
      <w:numFmt w:val="decimal"/>
      <w:lvlText w:val="(%4)"/>
      <w:lvlJc w:val="left"/>
      <w:pPr>
        <w:ind w:left="720" w:hanging="720"/>
      </w:pPr>
      <w:rPr>
        <w:rFonts w:cs="David" w:hint="cs"/>
        <w:b w:val="0"/>
        <w:bCs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2" w15:restartNumberingAfterBreak="0">
    <w:nsid w:val="3BA56B82"/>
    <w:multiLevelType w:val="hybridMultilevel"/>
    <w:tmpl w:val="3B406C9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46550000"/>
    <w:multiLevelType w:val="hybridMultilevel"/>
    <w:tmpl w:val="58BEF89A"/>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73A01D90"/>
    <w:multiLevelType w:val="multilevel"/>
    <w:tmpl w:val="D2744154"/>
    <w:numStyleLink w:val="13"/>
  </w:abstractNum>
  <w:abstractNum w:abstractNumId="5" w15:restartNumberingAfterBreak="0">
    <w:nsid w:val="7F90165A"/>
    <w:multiLevelType w:val="hybridMultilevel"/>
    <w:tmpl w:val="9A08D4EC"/>
    <w:lvl w:ilvl="0" w:tplc="0409000F">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num w:numId="1">
    <w:abstractNumId w:val="5"/>
  </w:num>
  <w:num w:numId="2">
    <w:abstractNumId w:val="4"/>
  </w:num>
  <w:num w:numId="3">
    <w:abstractNumId w:val="1"/>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6B1"/>
    <w:rsid w:val="00003852"/>
    <w:rsid w:val="001028E8"/>
    <w:rsid w:val="002A164F"/>
    <w:rsid w:val="002F6004"/>
    <w:rsid w:val="00334F1C"/>
    <w:rsid w:val="00436FAB"/>
    <w:rsid w:val="004B4C81"/>
    <w:rsid w:val="005E4D21"/>
    <w:rsid w:val="0077530E"/>
    <w:rsid w:val="009B62E2"/>
    <w:rsid w:val="00B260F9"/>
    <w:rsid w:val="00BA61A0"/>
    <w:rsid w:val="00BF4716"/>
    <w:rsid w:val="00C0596A"/>
    <w:rsid w:val="00C2420C"/>
    <w:rsid w:val="00C25F72"/>
    <w:rsid w:val="00D00464"/>
    <w:rsid w:val="00D159BA"/>
    <w:rsid w:val="00D578F5"/>
    <w:rsid w:val="00D866B1"/>
    <w:rsid w:val="00D90045"/>
    <w:rsid w:val="00DA4882"/>
    <w:rsid w:val="00DB7EC0"/>
    <w:rsid w:val="00DE3276"/>
    <w:rsid w:val="00F249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B3D53"/>
  <w15:chartTrackingRefBased/>
  <w15:docId w15:val="{EAC0BE1B-913F-4B50-A463-6F85003AB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866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LP1,List Paragraph_0,List Paragraph_1,פיסקת רשימה1,פיסקת bullets,lp1,Bullet List,FooterText,numbered,Paragraphe de liste1,List Paragraph,x.x.x.x,נספח 2 מתוקן,פיסקת רשימה11,מכרזים - טקסט סעיפים,מפרט פירוט סעיפים,פסקה סעיף 1,ד-סעיףמודגשממוספר"/>
    <w:basedOn w:val="a"/>
    <w:link w:val="a5"/>
    <w:uiPriority w:val="34"/>
    <w:qFormat/>
    <w:rsid w:val="00436FAB"/>
    <w:pPr>
      <w:spacing w:after="0" w:line="240" w:lineRule="auto"/>
      <w:ind w:left="720"/>
    </w:pPr>
    <w:rPr>
      <w:rFonts w:ascii="Times New Roman" w:eastAsia="Times New Roman" w:hAnsi="Times New Roman" w:cs="Narkisim"/>
      <w:sz w:val="20"/>
      <w:szCs w:val="28"/>
      <w:lang w:eastAsia="he-IL"/>
    </w:rPr>
  </w:style>
  <w:style w:type="character" w:customStyle="1" w:styleId="a5">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0"/>
    <w:link w:val="a4"/>
    <w:uiPriority w:val="34"/>
    <w:locked/>
    <w:rsid w:val="004B4C81"/>
    <w:rPr>
      <w:rFonts w:ascii="Times New Roman" w:eastAsia="Times New Roman" w:hAnsi="Times New Roman" w:cs="Narkisim"/>
      <w:sz w:val="20"/>
      <w:szCs w:val="28"/>
      <w:lang w:eastAsia="he-IL"/>
    </w:rPr>
  </w:style>
  <w:style w:type="numbering" w:customStyle="1" w:styleId="13">
    <w:name w:val="סגנון13"/>
    <w:uiPriority w:val="99"/>
    <w:rsid w:val="004B4C81"/>
    <w:pPr>
      <w:numPr>
        <w:numId w:val="3"/>
      </w:numPr>
    </w:pPr>
  </w:style>
  <w:style w:type="paragraph" w:styleId="a6">
    <w:name w:val="header"/>
    <w:basedOn w:val="a"/>
    <w:link w:val="a7"/>
    <w:uiPriority w:val="99"/>
    <w:unhideWhenUsed/>
    <w:rsid w:val="00C2420C"/>
    <w:pPr>
      <w:tabs>
        <w:tab w:val="center" w:pos="4153"/>
        <w:tab w:val="right" w:pos="8306"/>
      </w:tabs>
      <w:spacing w:after="0" w:line="240" w:lineRule="auto"/>
    </w:pPr>
  </w:style>
  <w:style w:type="character" w:customStyle="1" w:styleId="a7">
    <w:name w:val="כותרת עליונה תו"/>
    <w:basedOn w:val="a0"/>
    <w:link w:val="a6"/>
    <w:uiPriority w:val="99"/>
    <w:rsid w:val="00C2420C"/>
  </w:style>
  <w:style w:type="paragraph" w:styleId="a8">
    <w:name w:val="footer"/>
    <w:basedOn w:val="a"/>
    <w:link w:val="a9"/>
    <w:uiPriority w:val="99"/>
    <w:unhideWhenUsed/>
    <w:rsid w:val="00C2420C"/>
    <w:pPr>
      <w:tabs>
        <w:tab w:val="center" w:pos="4153"/>
        <w:tab w:val="right" w:pos="8306"/>
      </w:tabs>
      <w:spacing w:after="0" w:line="240" w:lineRule="auto"/>
    </w:pPr>
  </w:style>
  <w:style w:type="character" w:customStyle="1" w:styleId="a9">
    <w:name w:val="כותרת תחתונה תו"/>
    <w:basedOn w:val="a0"/>
    <w:link w:val="a8"/>
    <w:uiPriority w:val="99"/>
    <w:rsid w:val="00C2420C"/>
  </w:style>
  <w:style w:type="character" w:styleId="aa">
    <w:name w:val="annotation reference"/>
    <w:basedOn w:val="a0"/>
    <w:uiPriority w:val="99"/>
    <w:semiHidden/>
    <w:unhideWhenUsed/>
    <w:rsid w:val="00D578F5"/>
    <w:rPr>
      <w:sz w:val="16"/>
      <w:szCs w:val="16"/>
    </w:rPr>
  </w:style>
  <w:style w:type="paragraph" w:styleId="ab">
    <w:name w:val="annotation text"/>
    <w:basedOn w:val="a"/>
    <w:link w:val="ac"/>
    <w:uiPriority w:val="99"/>
    <w:semiHidden/>
    <w:unhideWhenUsed/>
    <w:rsid w:val="00D578F5"/>
    <w:pPr>
      <w:spacing w:line="240" w:lineRule="auto"/>
    </w:pPr>
    <w:rPr>
      <w:sz w:val="20"/>
      <w:szCs w:val="20"/>
    </w:rPr>
  </w:style>
  <w:style w:type="character" w:customStyle="1" w:styleId="ac">
    <w:name w:val="טקסט הערה תו"/>
    <w:basedOn w:val="a0"/>
    <w:link w:val="ab"/>
    <w:uiPriority w:val="99"/>
    <w:semiHidden/>
    <w:rsid w:val="00D578F5"/>
    <w:rPr>
      <w:sz w:val="20"/>
      <w:szCs w:val="20"/>
    </w:rPr>
  </w:style>
  <w:style w:type="paragraph" w:styleId="ad">
    <w:name w:val="annotation subject"/>
    <w:basedOn w:val="ab"/>
    <w:next w:val="ab"/>
    <w:link w:val="ae"/>
    <w:uiPriority w:val="99"/>
    <w:semiHidden/>
    <w:unhideWhenUsed/>
    <w:rsid w:val="00D578F5"/>
    <w:rPr>
      <w:b/>
      <w:bCs/>
    </w:rPr>
  </w:style>
  <w:style w:type="character" w:customStyle="1" w:styleId="ae">
    <w:name w:val="נושא הערה תו"/>
    <w:basedOn w:val="ac"/>
    <w:link w:val="ad"/>
    <w:uiPriority w:val="99"/>
    <w:semiHidden/>
    <w:rsid w:val="00D578F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440828">
      <w:bodyDiv w:val="1"/>
      <w:marLeft w:val="0"/>
      <w:marRight w:val="0"/>
      <w:marTop w:val="0"/>
      <w:marBottom w:val="0"/>
      <w:divBdr>
        <w:top w:val="none" w:sz="0" w:space="0" w:color="auto"/>
        <w:left w:val="none" w:sz="0" w:space="0" w:color="auto"/>
        <w:bottom w:val="none" w:sz="0" w:space="0" w:color="auto"/>
        <w:right w:val="none" w:sz="0" w:space="0" w:color="auto"/>
      </w:divBdr>
    </w:div>
    <w:div w:id="1692025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468</Words>
  <Characters>2342</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2805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Merav Asraf (Rashi)</cp:lastModifiedBy>
  <cp:revision>2</cp:revision>
  <dcterms:created xsi:type="dcterms:W3CDTF">2024-07-22T14:12:00Z</dcterms:created>
  <dcterms:modified xsi:type="dcterms:W3CDTF">2024-07-22T14:12:00Z</dcterms:modified>
</cp:coreProperties>
</file>